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仿宋" w:hAnsi="仿宋" w:eastAsia="仿宋" w:cs="仿宋"/>
          <w:b w:val="0"/>
          <w:bCs w:val="0"/>
          <w:sz w:val="48"/>
          <w:szCs w:val="48"/>
          <w:lang w:val="en-US" w:eastAsia="zh-CN"/>
        </w:rPr>
      </w:pPr>
      <w:r>
        <w:rPr>
          <w:rFonts w:hint="eastAsia" w:ascii="仿宋" w:hAnsi="仿宋" w:eastAsia="仿宋" w:cs="仿宋"/>
          <w:b w:val="0"/>
          <w:bCs w:val="0"/>
          <w:sz w:val="32"/>
          <w:szCs w:val="32"/>
          <w:lang w:val="en-US" w:eastAsia="zh-CN"/>
        </w:rPr>
        <w:t>附件1</w:t>
      </w:r>
    </w:p>
    <w:p>
      <w:pPr>
        <w:jc w:val="center"/>
        <w:rPr>
          <w:rFonts w:hint="eastAsia" w:ascii="黑体" w:hAnsi="黑体" w:eastAsia="黑体" w:cs="黑体"/>
          <w:sz w:val="48"/>
          <w:szCs w:val="48"/>
          <w:lang w:val="en-US" w:eastAsia="zh-CN"/>
        </w:rPr>
      </w:pPr>
      <w:r>
        <w:rPr>
          <w:rFonts w:hint="eastAsia" w:ascii="黑体" w:hAnsi="黑体" w:eastAsia="黑体" w:cs="黑体"/>
          <w:sz w:val="48"/>
          <w:szCs w:val="48"/>
          <w:lang w:val="en-US" w:eastAsia="zh-CN"/>
        </w:rPr>
        <w:t>委 托 书</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8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为更好提升和及时更新安全管理人员安全生产知识，我单位决定将本年度安全管理人员继续教育培训工作委托给朝阳市城市建设工程质量安</w:t>
      </w:r>
      <w:bookmarkStart w:id="0" w:name="_GoBack"/>
      <w:bookmarkEnd w:id="0"/>
      <w:r>
        <w:rPr>
          <w:rFonts w:hint="eastAsia" w:ascii="仿宋_GB2312" w:hAnsi="仿宋_GB2312" w:eastAsia="仿宋_GB2312" w:cs="仿宋_GB2312"/>
          <w:sz w:val="32"/>
          <w:szCs w:val="32"/>
          <w:lang w:val="en-US" w:eastAsia="zh-CN"/>
        </w:rPr>
        <w:t>全协会。</w:t>
      </w: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4800" w:firstLineChars="15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委托单位：（公章）</w:t>
      </w:r>
    </w:p>
    <w:p>
      <w:pPr>
        <w:keepNext w:val="0"/>
        <w:keepLines w:val="0"/>
        <w:pageBreakBefore w:val="0"/>
        <w:widowControl w:val="0"/>
        <w:kinsoku/>
        <w:wordWrap/>
        <w:overflowPunct/>
        <w:topLinePunct w:val="0"/>
        <w:autoSpaceDE/>
        <w:autoSpaceDN/>
        <w:bidi w:val="0"/>
        <w:adjustRightInd/>
        <w:snapToGrid/>
        <w:spacing w:line="240" w:lineRule="exact"/>
        <w:ind w:firstLine="5120" w:firstLineChars="16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5120" w:firstLineChars="16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年   月   日</w:t>
      </w: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 w:hAnsi="仿宋" w:eastAsia="仿宋" w:cs="仿宋"/>
          <w:b w:val="0"/>
          <w:bCs w:val="0"/>
          <w:i w:val="0"/>
          <w:color w:val="000000"/>
          <w:kern w:val="0"/>
          <w:sz w:val="40"/>
          <w:szCs w:val="40"/>
          <w:lang w:val="en-US" w:eastAsia="zh-CN" w:bidi="ar-SA"/>
        </w:rPr>
      </w:pPr>
      <w:r>
        <w:rPr>
          <w:rFonts w:hint="eastAsia" w:ascii="仿宋" w:hAnsi="仿宋" w:eastAsia="仿宋" w:cs="仿宋"/>
          <w:b w:val="0"/>
          <w:bCs w:val="0"/>
          <w:sz w:val="32"/>
          <w:szCs w:val="32"/>
          <w:lang w:val="en-US" w:eastAsia="zh-CN"/>
        </w:rPr>
        <w:t>附件2</w:t>
      </w:r>
    </w:p>
    <w:p>
      <w:pPr>
        <w:rPr>
          <w:rFonts w:hint="eastAsia" w:ascii="宋体" w:hAnsi="宋体" w:eastAsia="宋体" w:cs="宋体"/>
          <w:b/>
          <w:i w:val="0"/>
          <w:color w:val="000000"/>
          <w:kern w:val="0"/>
          <w:sz w:val="40"/>
          <w:szCs w:val="40"/>
          <w:lang w:val="en-US" w:eastAsia="zh-CN" w:bidi="ar-SA"/>
        </w:rPr>
      </w:pPr>
    </w:p>
    <w:p>
      <w:r>
        <w:rPr>
          <w:rFonts w:hint="eastAsia" w:ascii="宋体" w:hAnsi="宋体" w:eastAsia="宋体" w:cs="宋体"/>
          <w:b/>
          <w:i w:val="0"/>
          <w:color w:val="000000"/>
          <w:kern w:val="0"/>
          <w:sz w:val="40"/>
          <w:szCs w:val="40"/>
          <w:lang w:val="en-US" w:eastAsia="zh-CN" w:bidi="ar-SA"/>
        </w:rPr>
        <w:t>2023年朝阳市建筑业安全管理人员继续教育报名表</w:t>
      </w:r>
    </w:p>
    <w:tbl>
      <w:tblPr>
        <w:tblStyle w:val="3"/>
        <w:tblW w:w="8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4"/>
        <w:gridCol w:w="1995"/>
        <w:gridCol w:w="3150"/>
        <w:gridCol w:w="26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vertAlign w:val="baseline"/>
              </w:rPr>
            </w:pPr>
            <w:r>
              <w:rPr>
                <w:rFonts w:hint="eastAsia" w:ascii="宋体" w:hAnsi="宋体" w:eastAsia="宋体" w:cs="宋体"/>
                <w:i w:val="0"/>
                <w:color w:val="000000"/>
                <w:kern w:val="0"/>
                <w:sz w:val="24"/>
                <w:szCs w:val="24"/>
                <w:lang w:val="en-US" w:eastAsia="zh-CN" w:bidi="ar-SA"/>
              </w:rPr>
              <w:t>单位名称</w:t>
            </w:r>
          </w:p>
        </w:tc>
        <w:tc>
          <w:tcPr>
            <w:tcW w:w="7760" w:type="dxa"/>
            <w:gridSpan w:val="3"/>
            <w:noWrap w:val="0"/>
            <w:vAlign w:val="center"/>
          </w:tcPr>
          <w:p>
            <w:pPr>
              <w:jc w:val="cente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vertAlign w:val="baseline"/>
              </w:rPr>
            </w:pPr>
            <w:r>
              <w:rPr>
                <w:rFonts w:hint="eastAsia" w:ascii="宋体" w:hAnsi="宋体" w:eastAsia="宋体" w:cs="宋体"/>
                <w:i w:val="0"/>
                <w:color w:val="000000"/>
                <w:kern w:val="0"/>
                <w:sz w:val="24"/>
                <w:szCs w:val="24"/>
                <w:lang w:val="en-US" w:eastAsia="zh-CN" w:bidi="ar-SA"/>
              </w:rPr>
              <w:t>总人数</w:t>
            </w:r>
          </w:p>
        </w:tc>
        <w:tc>
          <w:tcPr>
            <w:tcW w:w="1995" w:type="dxa"/>
            <w:noWrap w:val="0"/>
            <w:vAlign w:val="center"/>
          </w:tcPr>
          <w:p>
            <w:pPr>
              <w:jc w:val="center"/>
              <w:rPr>
                <w:vertAlign w:val="baseline"/>
              </w:rPr>
            </w:pPr>
          </w:p>
        </w:tc>
        <w:tc>
          <w:tcPr>
            <w:tcW w:w="3150" w:type="dxa"/>
            <w:noWrap w:val="0"/>
            <w:vAlign w:val="center"/>
          </w:tcPr>
          <w:p>
            <w:pPr>
              <w:jc w:val="center"/>
              <w:rPr>
                <w:vertAlign w:val="baseline"/>
              </w:rPr>
            </w:pPr>
            <w:r>
              <w:rPr>
                <w:rFonts w:hint="eastAsia" w:ascii="宋体" w:hAnsi="宋体" w:eastAsia="宋体" w:cs="宋体"/>
                <w:i w:val="0"/>
                <w:color w:val="000000"/>
                <w:kern w:val="0"/>
                <w:sz w:val="24"/>
                <w:szCs w:val="24"/>
                <w:lang w:val="en-US" w:eastAsia="zh-CN" w:bidi="ar-SA"/>
              </w:rPr>
              <w:t>联系人及电话</w:t>
            </w:r>
          </w:p>
        </w:tc>
        <w:tc>
          <w:tcPr>
            <w:tcW w:w="2615" w:type="dxa"/>
            <w:noWrap w:val="0"/>
            <w:vAlign w:val="center"/>
          </w:tcPr>
          <w:p>
            <w:pPr>
              <w:jc w:val="cente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widowControl/>
              <w:jc w:val="center"/>
              <w:textAlignment w:val="center"/>
              <w:rPr>
                <w:rFonts w:hint="eastAsia" w:ascii="宋体" w:hAnsi="宋体" w:eastAsia="宋体" w:cs="宋体"/>
                <w:i w:val="0"/>
                <w:color w:val="000000"/>
                <w:kern w:val="2"/>
                <w:sz w:val="24"/>
                <w:szCs w:val="24"/>
                <w:lang w:val="en-US" w:eastAsia="zh-CN" w:bidi="ar-SA"/>
              </w:rPr>
            </w:pPr>
            <w:r>
              <w:rPr>
                <w:rFonts w:hint="eastAsia" w:ascii="宋体" w:hAnsi="宋体" w:eastAsia="宋体" w:cs="宋体"/>
                <w:i w:val="0"/>
                <w:color w:val="000000"/>
                <w:kern w:val="0"/>
                <w:sz w:val="24"/>
                <w:szCs w:val="24"/>
                <w:lang w:val="en-US" w:eastAsia="zh-CN" w:bidi="ar-SA"/>
              </w:rPr>
              <w:t>序号</w:t>
            </w:r>
          </w:p>
        </w:tc>
        <w:tc>
          <w:tcPr>
            <w:tcW w:w="1995" w:type="dxa"/>
            <w:noWrap w:val="0"/>
            <w:vAlign w:val="center"/>
          </w:tcPr>
          <w:p>
            <w:pPr>
              <w:widowControl/>
              <w:jc w:val="center"/>
              <w:textAlignment w:val="center"/>
              <w:rPr>
                <w:rFonts w:hint="eastAsia" w:ascii="宋体" w:hAnsi="宋体" w:eastAsia="宋体" w:cs="宋体"/>
                <w:i w:val="0"/>
                <w:color w:val="000000"/>
                <w:kern w:val="2"/>
                <w:sz w:val="24"/>
                <w:szCs w:val="24"/>
                <w:lang w:val="en-US" w:eastAsia="zh-CN" w:bidi="ar-SA"/>
              </w:rPr>
            </w:pPr>
            <w:r>
              <w:rPr>
                <w:rFonts w:hint="eastAsia" w:ascii="宋体" w:hAnsi="宋体" w:eastAsia="宋体" w:cs="宋体"/>
                <w:i w:val="0"/>
                <w:color w:val="000000"/>
                <w:kern w:val="0"/>
                <w:sz w:val="24"/>
                <w:szCs w:val="24"/>
                <w:lang w:val="en-US" w:eastAsia="zh-CN" w:bidi="ar-SA"/>
              </w:rPr>
              <w:t>姓名</w:t>
            </w:r>
          </w:p>
        </w:tc>
        <w:tc>
          <w:tcPr>
            <w:tcW w:w="3150" w:type="dxa"/>
            <w:noWrap w:val="0"/>
            <w:vAlign w:val="center"/>
          </w:tcPr>
          <w:p>
            <w:pPr>
              <w:widowControl/>
              <w:jc w:val="center"/>
              <w:textAlignment w:val="center"/>
              <w:rPr>
                <w:rFonts w:hint="eastAsia" w:ascii="宋体" w:hAnsi="宋体" w:eastAsia="宋体" w:cs="宋体"/>
                <w:i w:val="0"/>
                <w:color w:val="000000"/>
                <w:kern w:val="2"/>
                <w:sz w:val="24"/>
                <w:szCs w:val="24"/>
                <w:lang w:val="en-US" w:eastAsia="zh-CN" w:bidi="ar-SA"/>
              </w:rPr>
            </w:pPr>
            <w:r>
              <w:rPr>
                <w:rFonts w:hint="eastAsia" w:ascii="宋体" w:hAnsi="宋体" w:eastAsia="宋体" w:cs="宋体"/>
                <w:i w:val="0"/>
                <w:color w:val="000000"/>
                <w:kern w:val="0"/>
                <w:sz w:val="24"/>
                <w:szCs w:val="24"/>
                <w:lang w:val="en-US" w:eastAsia="zh-CN" w:bidi="ar-SA"/>
              </w:rPr>
              <w:t>证书类别（A/B/C）</w:t>
            </w:r>
          </w:p>
        </w:tc>
        <w:tc>
          <w:tcPr>
            <w:tcW w:w="2615" w:type="dxa"/>
            <w:noWrap w:val="0"/>
            <w:vAlign w:val="center"/>
          </w:tcPr>
          <w:p>
            <w:pPr>
              <w:widowControl/>
              <w:jc w:val="center"/>
              <w:textAlignment w:val="center"/>
              <w:rPr>
                <w:rFonts w:hint="eastAsia" w:ascii="宋体" w:hAnsi="宋体" w:eastAsia="宋体" w:cs="宋体"/>
                <w:i w:val="0"/>
                <w:color w:val="000000"/>
                <w:kern w:val="2"/>
                <w:sz w:val="24"/>
                <w:szCs w:val="24"/>
                <w:lang w:val="en-US" w:eastAsia="zh-CN" w:bidi="ar-SA"/>
              </w:rPr>
            </w:pPr>
            <w:r>
              <w:rPr>
                <w:rFonts w:hint="eastAsia" w:ascii="宋体" w:hAnsi="宋体" w:eastAsia="宋体" w:cs="宋体"/>
                <w:i w:val="0"/>
                <w:color w:val="000000"/>
                <w:kern w:val="0"/>
                <w:sz w:val="24"/>
                <w:szCs w:val="24"/>
                <w:lang w:val="en-US" w:eastAsia="zh-CN" w:bidi="ar-SA"/>
              </w:rPr>
              <w:t>证件是否过期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eastAsia" w:eastAsia="宋体"/>
                <w:sz w:val="24"/>
                <w:szCs w:val="24"/>
                <w:vertAlign w:val="baseline"/>
                <w:lang w:val="en-US" w:eastAsia="zh-CN"/>
              </w:rPr>
            </w:pPr>
            <w:r>
              <w:rPr>
                <w:rFonts w:hint="eastAsia"/>
                <w:sz w:val="24"/>
                <w:szCs w:val="24"/>
                <w:vertAlign w:val="baseline"/>
                <w:lang w:val="en-US" w:eastAsia="zh-CN"/>
              </w:rPr>
              <w:t>1</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eastAsia" w:eastAsia="宋体"/>
                <w:sz w:val="24"/>
                <w:szCs w:val="24"/>
                <w:vertAlign w:val="baseline"/>
                <w:lang w:val="en-US" w:eastAsia="zh-CN"/>
              </w:rPr>
            </w:pPr>
            <w:r>
              <w:rPr>
                <w:rFonts w:hint="eastAsia"/>
                <w:sz w:val="24"/>
                <w:szCs w:val="24"/>
                <w:vertAlign w:val="baseline"/>
                <w:lang w:val="en-US" w:eastAsia="zh-CN"/>
              </w:rPr>
              <w:t>2</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eastAsia" w:eastAsia="宋体"/>
                <w:sz w:val="24"/>
                <w:szCs w:val="24"/>
                <w:vertAlign w:val="baseline"/>
                <w:lang w:val="en-US" w:eastAsia="zh-CN"/>
              </w:rPr>
            </w:pPr>
            <w:r>
              <w:rPr>
                <w:rFonts w:hint="eastAsia"/>
                <w:sz w:val="24"/>
                <w:szCs w:val="24"/>
                <w:vertAlign w:val="baseline"/>
                <w:lang w:val="en-US" w:eastAsia="zh-CN"/>
              </w:rPr>
              <w:t>3</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eastAsia" w:eastAsia="宋体"/>
                <w:sz w:val="24"/>
                <w:szCs w:val="24"/>
                <w:vertAlign w:val="baseline"/>
                <w:lang w:val="en-US" w:eastAsia="zh-CN"/>
              </w:rPr>
            </w:pPr>
            <w:r>
              <w:rPr>
                <w:rFonts w:hint="eastAsia"/>
                <w:sz w:val="24"/>
                <w:szCs w:val="24"/>
                <w:vertAlign w:val="baseline"/>
                <w:lang w:val="en-US" w:eastAsia="zh-CN"/>
              </w:rPr>
              <w:t>4</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eastAsia" w:eastAsia="宋体"/>
                <w:sz w:val="24"/>
                <w:szCs w:val="24"/>
                <w:vertAlign w:val="baseline"/>
                <w:lang w:val="en-US" w:eastAsia="zh-CN"/>
              </w:rPr>
            </w:pPr>
            <w:r>
              <w:rPr>
                <w:rFonts w:hint="eastAsia"/>
                <w:sz w:val="24"/>
                <w:szCs w:val="24"/>
                <w:vertAlign w:val="baseline"/>
                <w:lang w:val="en-US" w:eastAsia="zh-CN"/>
              </w:rPr>
              <w:t>5</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6</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7</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8</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9</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10</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11</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21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12</w:t>
            </w:r>
          </w:p>
        </w:tc>
        <w:tc>
          <w:tcPr>
            <w:tcW w:w="1995" w:type="dxa"/>
            <w:noWrap w:val="0"/>
            <w:vAlign w:val="top"/>
          </w:tcPr>
          <w:p>
            <w:pPr>
              <w:rPr>
                <w:vertAlign w:val="baseline"/>
              </w:rPr>
            </w:pPr>
          </w:p>
        </w:tc>
        <w:tc>
          <w:tcPr>
            <w:tcW w:w="3150" w:type="dxa"/>
            <w:noWrap w:val="0"/>
            <w:vAlign w:val="top"/>
          </w:tcPr>
          <w:p>
            <w:pPr>
              <w:rPr>
                <w:vertAlign w:val="baseline"/>
              </w:rPr>
            </w:pPr>
          </w:p>
        </w:tc>
        <w:tc>
          <w:tcPr>
            <w:tcW w:w="2615" w:type="dxa"/>
            <w:noWrap w:val="0"/>
            <w:vAlign w:val="top"/>
          </w:tcPr>
          <w:p>
            <w:pPr>
              <w:rPr>
                <w:vertAlign w:val="baseline"/>
              </w:rPr>
            </w:pPr>
          </w:p>
        </w:tc>
      </w:tr>
    </w:tbl>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keepNext w:val="0"/>
        <w:keepLines w:val="0"/>
        <w:pageBreakBefore w:val="0"/>
        <w:widowControl w:val="0"/>
        <w:kinsoku/>
        <w:wordWrap/>
        <w:overflowPunct/>
        <w:topLinePunct w:val="0"/>
        <w:autoSpaceDE/>
        <w:autoSpaceDN/>
        <w:bidi w:val="0"/>
        <w:adjustRightInd/>
        <w:snapToGrid/>
        <w:spacing w:line="240" w:lineRule="auto"/>
        <w:textAlignment w:val="baseline"/>
        <w:rPr>
          <w:rFonts w:hint="eastAsia" w:ascii="仿宋" w:hAnsi="仿宋" w:eastAsia="仿宋" w:cs="仿宋"/>
          <w:color w:val="auto"/>
          <w:sz w:val="32"/>
        </w:rPr>
      </w:pPr>
    </w:p>
    <w:p>
      <w:pPr>
        <w:jc w:val="left"/>
        <w:rPr>
          <w:rFonts w:hint="eastAsia" w:ascii="仿宋" w:hAnsi="仿宋" w:eastAsia="仿宋" w:cs="仿宋"/>
          <w:b w:val="0"/>
          <w:bCs w:val="0"/>
          <w:sz w:val="44"/>
          <w:szCs w:val="44"/>
          <w:lang w:val="en-US" w:eastAsia="zh-CN"/>
        </w:rPr>
      </w:pPr>
      <w:r>
        <w:rPr>
          <w:rFonts w:hint="eastAsia" w:ascii="仿宋" w:hAnsi="仿宋" w:eastAsia="仿宋" w:cs="仿宋"/>
          <w:b w:val="0"/>
          <w:bCs w:val="0"/>
          <w:sz w:val="32"/>
          <w:szCs w:val="32"/>
          <w:lang w:val="en-US" w:eastAsia="zh-CN"/>
        </w:rPr>
        <w:t>附件3</w:t>
      </w:r>
    </w:p>
    <w:p>
      <w:pPr>
        <w:jc w:val="center"/>
        <w:rPr>
          <w:rFonts w:hint="eastAsia" w:ascii="宋体" w:hAnsi="宋体" w:eastAsia="宋体" w:cs="宋体"/>
          <w:b/>
          <w:bCs/>
          <w:sz w:val="44"/>
          <w:szCs w:val="44"/>
          <w:lang w:val="en-US" w:eastAsia="zh-CN"/>
        </w:rPr>
      </w:pPr>
    </w:p>
    <w:p>
      <w:pPr>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电子发票信息</w:t>
      </w:r>
    </w:p>
    <w:p>
      <w:pPr>
        <w:keepNext w:val="0"/>
        <w:keepLines w:val="0"/>
        <w:pageBreakBefore w:val="0"/>
        <w:widowControl w:val="0"/>
        <w:kinsoku/>
        <w:wordWrap/>
        <w:overflowPunct/>
        <w:topLinePunct w:val="0"/>
        <w:autoSpaceDE/>
        <w:autoSpaceDN/>
        <w:bidi w:val="0"/>
        <w:adjustRightInd/>
        <w:snapToGrid/>
        <w:textAlignment w:val="auto"/>
        <w:rPr>
          <w:rFonts w:hint="eastAsia" w:ascii="仿宋" w:hAnsi="仿宋" w:eastAsia="仿宋" w:cs="仿宋"/>
          <w:lang w:val="en-US" w:eastAsia="zh-CN"/>
        </w:rPr>
      </w:pPr>
    </w:p>
    <w:tbl>
      <w:tblPr>
        <w:tblStyle w:val="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1"/>
        <w:gridCol w:w="6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281" w:type="dxa"/>
            <w:noWrap w:val="0"/>
            <w:vAlign w:val="center"/>
          </w:tcPr>
          <w:p>
            <w:pPr>
              <w:tabs>
                <w:tab w:val="left" w:pos="1809"/>
              </w:tabs>
              <w:bidi w:val="0"/>
              <w:jc w:val="center"/>
              <w:rPr>
                <w:rFonts w:hint="eastAsia"/>
                <w:sz w:val="24"/>
                <w:szCs w:val="24"/>
                <w:vertAlign w:val="baseline"/>
                <w:lang w:val="en-US" w:eastAsia="zh-CN"/>
              </w:rPr>
            </w:pPr>
            <w:r>
              <w:rPr>
                <w:rFonts w:hint="eastAsia"/>
                <w:sz w:val="24"/>
                <w:szCs w:val="24"/>
                <w:vertAlign w:val="baseline"/>
                <w:lang w:val="en-US" w:eastAsia="zh-CN"/>
              </w:rPr>
              <w:t>单位全称</w:t>
            </w:r>
          </w:p>
        </w:tc>
        <w:tc>
          <w:tcPr>
            <w:tcW w:w="6858" w:type="dxa"/>
            <w:noWrap w:val="0"/>
            <w:vAlign w:val="top"/>
          </w:tcPr>
          <w:p>
            <w:pPr>
              <w:tabs>
                <w:tab w:val="left" w:pos="1809"/>
              </w:tabs>
              <w:bidi w:val="0"/>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281" w:type="dxa"/>
            <w:noWrap w:val="0"/>
            <w:vAlign w:val="center"/>
          </w:tcPr>
          <w:p>
            <w:pPr>
              <w:tabs>
                <w:tab w:val="left" w:pos="1809"/>
              </w:tabs>
              <w:bidi w:val="0"/>
              <w:jc w:val="center"/>
              <w:rPr>
                <w:rFonts w:hint="eastAsia"/>
                <w:sz w:val="24"/>
                <w:szCs w:val="24"/>
                <w:vertAlign w:val="baseline"/>
                <w:lang w:val="en-US" w:eastAsia="zh-CN"/>
              </w:rPr>
            </w:pPr>
            <w:r>
              <w:rPr>
                <w:rFonts w:hint="eastAsia"/>
                <w:sz w:val="24"/>
                <w:szCs w:val="24"/>
                <w:vertAlign w:val="baseline"/>
                <w:lang w:val="en-US" w:eastAsia="zh-CN"/>
              </w:rPr>
              <w:t>纳税人识别号</w:t>
            </w:r>
          </w:p>
        </w:tc>
        <w:tc>
          <w:tcPr>
            <w:tcW w:w="6858" w:type="dxa"/>
            <w:noWrap w:val="0"/>
            <w:vAlign w:val="top"/>
          </w:tcPr>
          <w:p>
            <w:pPr>
              <w:tabs>
                <w:tab w:val="left" w:pos="1809"/>
              </w:tabs>
              <w:bidi w:val="0"/>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281" w:type="dxa"/>
            <w:noWrap w:val="0"/>
            <w:vAlign w:val="center"/>
          </w:tcPr>
          <w:p>
            <w:pPr>
              <w:tabs>
                <w:tab w:val="left" w:pos="1809"/>
              </w:tabs>
              <w:bidi w:val="0"/>
              <w:jc w:val="center"/>
              <w:rPr>
                <w:rFonts w:hint="eastAsia"/>
                <w:sz w:val="24"/>
                <w:szCs w:val="24"/>
                <w:vertAlign w:val="baseline"/>
                <w:lang w:val="en-US" w:eastAsia="zh-CN"/>
              </w:rPr>
            </w:pPr>
            <w:r>
              <w:rPr>
                <w:rFonts w:hint="eastAsia"/>
                <w:sz w:val="24"/>
                <w:szCs w:val="24"/>
                <w:vertAlign w:val="baseline"/>
                <w:lang w:val="en-US" w:eastAsia="zh-CN"/>
              </w:rPr>
              <w:t>地址、电话</w:t>
            </w:r>
          </w:p>
        </w:tc>
        <w:tc>
          <w:tcPr>
            <w:tcW w:w="6858" w:type="dxa"/>
            <w:noWrap w:val="0"/>
            <w:vAlign w:val="top"/>
          </w:tcPr>
          <w:p>
            <w:pPr>
              <w:tabs>
                <w:tab w:val="left" w:pos="1809"/>
              </w:tabs>
              <w:bidi w:val="0"/>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281" w:type="dxa"/>
            <w:noWrap w:val="0"/>
            <w:vAlign w:val="center"/>
          </w:tcPr>
          <w:p>
            <w:pPr>
              <w:tabs>
                <w:tab w:val="left" w:pos="1809"/>
              </w:tabs>
              <w:bidi w:val="0"/>
              <w:jc w:val="center"/>
              <w:rPr>
                <w:rFonts w:hint="eastAsia"/>
                <w:sz w:val="24"/>
                <w:szCs w:val="24"/>
                <w:vertAlign w:val="baseline"/>
                <w:lang w:val="en-US" w:eastAsia="zh-CN"/>
              </w:rPr>
            </w:pPr>
            <w:r>
              <w:rPr>
                <w:rFonts w:hint="eastAsia"/>
                <w:sz w:val="24"/>
                <w:szCs w:val="24"/>
                <w:vertAlign w:val="baseline"/>
                <w:lang w:val="en-US" w:eastAsia="zh-CN"/>
              </w:rPr>
              <w:t>开户行及账号</w:t>
            </w:r>
          </w:p>
        </w:tc>
        <w:tc>
          <w:tcPr>
            <w:tcW w:w="6858" w:type="dxa"/>
            <w:noWrap w:val="0"/>
            <w:vAlign w:val="top"/>
          </w:tcPr>
          <w:p>
            <w:pPr>
              <w:tabs>
                <w:tab w:val="left" w:pos="1809"/>
              </w:tabs>
              <w:bidi w:val="0"/>
              <w:jc w:val="left"/>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281" w:type="dxa"/>
            <w:vMerge w:val="restart"/>
            <w:noWrap w:val="0"/>
            <w:vAlign w:val="center"/>
          </w:tcPr>
          <w:p>
            <w:pPr>
              <w:tabs>
                <w:tab w:val="left" w:pos="1809"/>
              </w:tabs>
              <w:bidi w:val="0"/>
              <w:jc w:val="center"/>
              <w:rPr>
                <w:rFonts w:hint="eastAsia"/>
                <w:sz w:val="24"/>
                <w:szCs w:val="24"/>
                <w:vertAlign w:val="baseline"/>
                <w:lang w:val="en-US" w:eastAsia="zh-CN"/>
              </w:rPr>
            </w:pPr>
            <w:r>
              <w:rPr>
                <w:rFonts w:hint="eastAsia"/>
                <w:sz w:val="24"/>
                <w:szCs w:val="24"/>
                <w:vertAlign w:val="baseline"/>
                <w:lang w:val="en-US" w:eastAsia="zh-CN"/>
              </w:rPr>
              <w:t>开具发票种类</w:t>
            </w:r>
          </w:p>
        </w:tc>
        <w:tc>
          <w:tcPr>
            <w:tcW w:w="6858" w:type="dxa"/>
            <w:noWrap w:val="0"/>
            <w:vAlign w:val="center"/>
          </w:tcPr>
          <w:p>
            <w:pPr>
              <w:tabs>
                <w:tab w:val="left" w:pos="1809"/>
              </w:tabs>
              <w:bidi w:val="0"/>
              <w:jc w:val="both"/>
              <w:rPr>
                <w:rFonts w:hint="eastAsia"/>
                <w:sz w:val="24"/>
                <w:szCs w:val="24"/>
                <w:vertAlign w:val="baseline"/>
                <w:lang w:val="en-US" w:eastAsia="zh-CN"/>
              </w:rPr>
            </w:pPr>
            <w:r>
              <w:rPr>
                <w:rFonts w:hint="eastAsia"/>
                <w:sz w:val="24"/>
                <w:szCs w:val="24"/>
                <w:vertAlign w:val="baseline"/>
                <w:lang w:val="en-US" w:eastAsia="zh-CN"/>
              </w:rPr>
              <w:t>普票</w:t>
            </w:r>
            <w:r>
              <w:rPr>
                <w:rFonts w:hint="eastAsia" w:ascii="微软雅黑" w:hAnsi="微软雅黑" w:eastAsia="微软雅黑" w:cs="微软雅黑"/>
                <w:sz w:val="24"/>
                <w:szCs w:val="24"/>
                <w:vertAlign w:val="baseline"/>
                <w:lang w:val="en-US" w:eastAsia="zh-CN"/>
              </w:rPr>
              <w:t xml:space="preserve"> </w:t>
            </w:r>
            <w:r>
              <w:rPr>
                <w:rFonts w:hint="eastAsia" w:ascii="微软雅黑" w:hAnsi="微软雅黑" w:eastAsia="微软雅黑" w:cs="微软雅黑"/>
                <w:sz w:val="24"/>
                <w:szCs w:val="24"/>
                <w:vertAlign w:val="baseline"/>
                <w:lang w:val="en-US" w:eastAsia="zh-CN"/>
              </w:rPr>
              <w:sym w:font="Wingdings 2" w:char="00A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2281" w:type="dxa"/>
            <w:vMerge w:val="continue"/>
            <w:noWrap w:val="0"/>
            <w:vAlign w:val="top"/>
          </w:tcPr>
          <w:p>
            <w:pPr>
              <w:tabs>
                <w:tab w:val="left" w:pos="1809"/>
              </w:tabs>
              <w:bidi w:val="0"/>
              <w:jc w:val="left"/>
              <w:rPr>
                <w:rFonts w:hint="eastAsia"/>
                <w:sz w:val="24"/>
                <w:szCs w:val="24"/>
                <w:vertAlign w:val="baseline"/>
                <w:lang w:val="en-US" w:eastAsia="zh-CN"/>
              </w:rPr>
            </w:pPr>
          </w:p>
        </w:tc>
        <w:tc>
          <w:tcPr>
            <w:tcW w:w="6858" w:type="dxa"/>
            <w:noWrap w:val="0"/>
            <w:vAlign w:val="center"/>
          </w:tcPr>
          <w:p>
            <w:pPr>
              <w:tabs>
                <w:tab w:val="left" w:pos="1809"/>
              </w:tabs>
              <w:bidi w:val="0"/>
              <w:jc w:val="both"/>
              <w:rPr>
                <w:rFonts w:hint="eastAsia"/>
                <w:sz w:val="24"/>
                <w:szCs w:val="24"/>
                <w:vertAlign w:val="baseline"/>
                <w:lang w:val="en-US" w:eastAsia="zh-CN"/>
              </w:rPr>
            </w:pPr>
            <w:r>
              <w:rPr>
                <w:rFonts w:hint="eastAsia"/>
                <w:sz w:val="24"/>
                <w:szCs w:val="24"/>
                <w:vertAlign w:val="baseline"/>
                <w:lang w:val="en-US" w:eastAsia="zh-CN"/>
              </w:rPr>
              <w:t xml:space="preserve">专票 </w:t>
            </w:r>
            <w:r>
              <w:rPr>
                <w:rFonts w:hint="eastAsia" w:ascii="微软雅黑" w:hAnsi="微软雅黑" w:eastAsia="微软雅黑" w:cs="微软雅黑"/>
                <w:sz w:val="24"/>
                <w:szCs w:val="24"/>
                <w:vertAlign w:val="baseline"/>
                <w:lang w:val="en-US" w:eastAsia="zh-CN"/>
              </w:rPr>
              <w:sym w:font="Wingdings 2" w:char="00A3"/>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Wingdings 2">
    <w:panose1 w:val="05020102010507070707"/>
    <w:charset w:val="02"/>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VjNGMxNGE0ZmVjMTliYjg1ODFmNTVmMTdiZTliYTkifQ=="/>
  </w:docVars>
  <w:rsids>
    <w:rsidRoot w:val="3D671295"/>
    <w:rsid w:val="3D6712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hint="eastAsia" w:ascii="Times New Roman" w:hAnsi="Times New Roman" w:eastAsia="宋体" w:cs="黑体"/>
      <w:kern w:val="2"/>
      <w:sz w:val="21"/>
      <w:szCs w:val="22"/>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2023-11-20T08:12:00Z</dcterms:created>
  <dc:creator>gzl</dc:creator>
  <cp:lastModifiedBy>gzl</cp:lastModifiedBy>
  <dcterms:modified xsi:type="dcterms:W3CDTF">2023-11-20T08:13:18Z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FAD0CE92783C4CEEA54E3EBDF234BC94_11</vt:lpwstr>
  </property>
</Properties>
</file>